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86B7" w14:textId="2C40090D" w:rsidR="0096601B" w:rsidRPr="0096601B" w:rsidRDefault="0096601B" w:rsidP="0096601B">
      <w:pPr>
        <w:spacing w:line="259" w:lineRule="auto"/>
        <w:jc w:val="center"/>
        <w:rPr>
          <w:b/>
          <w:bCs/>
          <w:color w:val="000000" w:themeColor="text1"/>
          <w:sz w:val="22"/>
          <w:szCs w:val="22"/>
          <w:lang w:val="en-GB"/>
        </w:rPr>
      </w:pP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Kompletni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rezultati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studenata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koji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su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polagali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prvi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i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>/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ili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drugi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dio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ispita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iz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predmeta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25891">
        <w:rPr>
          <w:b/>
          <w:bCs/>
          <w:color w:val="000000" w:themeColor="text1"/>
          <w:sz w:val="22"/>
          <w:szCs w:val="22"/>
          <w:lang w:val="en-GB"/>
        </w:rPr>
        <w:t>Zdravstvena</w:t>
      </w:r>
      <w:proofErr w:type="spellEnd"/>
      <w:r w:rsidRPr="00125891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125891">
        <w:rPr>
          <w:b/>
          <w:bCs/>
          <w:color w:val="000000" w:themeColor="text1"/>
          <w:sz w:val="22"/>
          <w:szCs w:val="22"/>
          <w:lang w:val="en-GB"/>
        </w:rPr>
        <w:t>psihologija</w:t>
      </w:r>
      <w:proofErr w:type="spellEnd"/>
    </w:p>
    <w:p w14:paraId="53A0015B" w14:textId="59D6DF9A" w:rsidR="0096601B" w:rsidRPr="0096601B" w:rsidRDefault="0096601B" w:rsidP="0096601B">
      <w:pPr>
        <w:spacing w:line="259" w:lineRule="auto"/>
        <w:jc w:val="center"/>
        <w:rPr>
          <w:b/>
          <w:bCs/>
          <w:color w:val="000000" w:themeColor="text1"/>
          <w:sz w:val="22"/>
          <w:szCs w:val="22"/>
          <w:lang w:val="en-GB"/>
        </w:rPr>
      </w:pP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Ispit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realiziran</w:t>
      </w:r>
      <w:proofErr w:type="spellEnd"/>
      <w:r w:rsidRPr="0096601B">
        <w:rPr>
          <w:b/>
          <w:bCs/>
          <w:color w:val="000000" w:themeColor="text1"/>
          <w:sz w:val="22"/>
          <w:szCs w:val="22"/>
          <w:lang w:val="en-GB"/>
        </w:rPr>
        <w:t xml:space="preserve"> 2</w:t>
      </w:r>
      <w:r w:rsidRPr="00125891">
        <w:rPr>
          <w:b/>
          <w:bCs/>
          <w:color w:val="000000" w:themeColor="text1"/>
          <w:sz w:val="22"/>
          <w:szCs w:val="22"/>
          <w:lang w:val="en-GB"/>
        </w:rPr>
        <w:t>6</w:t>
      </w:r>
      <w:r w:rsidRPr="0096601B">
        <w:rPr>
          <w:b/>
          <w:bCs/>
          <w:color w:val="000000" w:themeColor="text1"/>
          <w:sz w:val="22"/>
          <w:szCs w:val="22"/>
          <w:lang w:val="en-GB"/>
        </w:rPr>
        <w:t>.6.2025. g</w:t>
      </w:r>
      <w:proofErr w:type="spellStart"/>
      <w:r w:rsidRPr="0096601B">
        <w:rPr>
          <w:b/>
          <w:bCs/>
          <w:color w:val="000000" w:themeColor="text1"/>
          <w:sz w:val="22"/>
          <w:szCs w:val="22"/>
          <w:lang w:val="en-GB"/>
        </w:rPr>
        <w:t>odine</w:t>
      </w:r>
      <w:proofErr w:type="spellEnd"/>
    </w:p>
    <w:p w14:paraId="702FE755" w14:textId="665ADEAB" w:rsidR="0096601B" w:rsidRPr="00125891" w:rsidRDefault="0096601B">
      <w:pPr>
        <w:rPr>
          <w:color w:val="000000" w:themeColor="text1"/>
        </w:rPr>
      </w:pPr>
    </w:p>
    <w:p w14:paraId="18AD0A52" w14:textId="77777777" w:rsidR="0096601B" w:rsidRPr="00125891" w:rsidRDefault="0096601B">
      <w:pPr>
        <w:rPr>
          <w:color w:val="000000" w:themeColor="text1"/>
        </w:rPr>
      </w:pPr>
    </w:p>
    <w:tbl>
      <w:tblPr>
        <w:tblW w:w="1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148"/>
        <w:gridCol w:w="1800"/>
        <w:gridCol w:w="1216"/>
        <w:gridCol w:w="2294"/>
        <w:gridCol w:w="2250"/>
        <w:gridCol w:w="1800"/>
        <w:gridCol w:w="1216"/>
        <w:gridCol w:w="1598"/>
      </w:tblGrid>
      <w:tr w:rsidR="00125891" w:rsidRPr="00125891" w14:paraId="1FF00571" w14:textId="77777777" w:rsidTr="00771C66">
        <w:trPr>
          <w:trHeight w:val="285"/>
          <w:jc w:val="center"/>
        </w:trPr>
        <w:tc>
          <w:tcPr>
            <w:tcW w:w="1357" w:type="dxa"/>
            <w:shd w:val="clear" w:color="auto" w:fill="auto"/>
            <w:noWrap/>
            <w:vAlign w:val="bottom"/>
          </w:tcPr>
          <w:p w14:paraId="4214C682" w14:textId="1FBFC21B" w:rsidR="00125891" w:rsidRPr="00125891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Broj indeksa</w:t>
            </w: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32103521" w14:textId="67B1446E" w:rsidR="00125891" w:rsidRPr="00125891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Bodovi na testu – I dio (max=35 ili 34)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2D30CE7" w14:textId="7209FA51" w:rsidR="00125891" w:rsidRPr="00125891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Učinak (kriterij za prolaznost 55%)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5A2D28E" w14:textId="75F4B649" w:rsidR="00125891" w:rsidRPr="00125891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Doprinos (max=40%)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14:paraId="32748D38" w14:textId="7CBF572A" w:rsidR="00125891" w:rsidRPr="00125891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Izvještaj i prezentacija</w:t>
            </w:r>
            <w:r w:rsidR="00771C66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 xml:space="preserve"> (max=20%)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3EBEB24" w14:textId="639B4CEA" w:rsidR="00125891" w:rsidRPr="00125891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Bodovi na testu – II dio (max=29)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3CA8C82D" w14:textId="4F2F11DD" w:rsidR="00125891" w:rsidRPr="00125891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Učinak (kriterij za prolaznost 55%)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214492E" w14:textId="20D2EB54" w:rsidR="00125891" w:rsidRPr="00125891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Doprinos (max=40%)</w:t>
            </w:r>
          </w:p>
        </w:tc>
        <w:tc>
          <w:tcPr>
            <w:tcW w:w="1598" w:type="dxa"/>
            <w:shd w:val="clear" w:color="auto" w:fill="E7E6E6" w:themeFill="background2"/>
            <w:noWrap/>
            <w:vAlign w:val="bottom"/>
          </w:tcPr>
          <w:p w14:paraId="5F55626A" w14:textId="77777777" w:rsidR="00125891" w:rsidRPr="00125891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Suma</w:t>
            </w:r>
          </w:p>
          <w:p w14:paraId="4F483397" w14:textId="58C5FCE0" w:rsidR="00125891" w:rsidRPr="00125891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(max=100%)</w:t>
            </w:r>
          </w:p>
        </w:tc>
      </w:tr>
      <w:tr w:rsidR="00125891" w:rsidRPr="00125891" w14:paraId="56391818" w14:textId="77777777" w:rsidTr="00771C66">
        <w:trPr>
          <w:trHeight w:val="285"/>
          <w:jc w:val="center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495BF7E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50211/2021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6FE00BCE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131BF2C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71.43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C7FACA9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28.57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14:paraId="790FB9A4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20</w:t>
            </w:r>
          </w:p>
        </w:tc>
        <w:tc>
          <w:tcPr>
            <w:tcW w:w="2250" w:type="dxa"/>
            <w:shd w:val="clear" w:color="000000" w:fill="FFFF00"/>
            <w:noWrap/>
            <w:vAlign w:val="bottom"/>
            <w:hideMark/>
          </w:tcPr>
          <w:p w14:paraId="3ACCFB33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24</w:t>
            </w:r>
          </w:p>
        </w:tc>
        <w:tc>
          <w:tcPr>
            <w:tcW w:w="1800" w:type="dxa"/>
            <w:shd w:val="clear" w:color="000000" w:fill="FFFF00"/>
            <w:noWrap/>
            <w:vAlign w:val="bottom"/>
            <w:hideMark/>
          </w:tcPr>
          <w:p w14:paraId="64CD9949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82.76</w:t>
            </w:r>
          </w:p>
        </w:tc>
        <w:tc>
          <w:tcPr>
            <w:tcW w:w="630" w:type="dxa"/>
            <w:shd w:val="clear" w:color="000000" w:fill="FFFF00"/>
            <w:noWrap/>
            <w:vAlign w:val="bottom"/>
            <w:hideMark/>
          </w:tcPr>
          <w:p w14:paraId="3E7E637B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33.10</w:t>
            </w:r>
          </w:p>
        </w:tc>
        <w:tc>
          <w:tcPr>
            <w:tcW w:w="1598" w:type="dxa"/>
            <w:shd w:val="clear" w:color="auto" w:fill="E7E6E6" w:themeFill="background2"/>
            <w:noWrap/>
            <w:vAlign w:val="bottom"/>
            <w:hideMark/>
          </w:tcPr>
          <w:p w14:paraId="11BB36FC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81.67</w:t>
            </w:r>
          </w:p>
        </w:tc>
      </w:tr>
      <w:tr w:rsidR="00125891" w:rsidRPr="00125891" w14:paraId="42295334" w14:textId="77777777" w:rsidTr="00771C66">
        <w:trPr>
          <w:trHeight w:val="285"/>
          <w:jc w:val="center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98E2910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50040</w:t>
            </w:r>
          </w:p>
        </w:tc>
        <w:tc>
          <w:tcPr>
            <w:tcW w:w="2148" w:type="dxa"/>
            <w:shd w:val="clear" w:color="000000" w:fill="FFFF00"/>
            <w:noWrap/>
            <w:vAlign w:val="bottom"/>
            <w:hideMark/>
          </w:tcPr>
          <w:p w14:paraId="0DCA33F1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26</w:t>
            </w:r>
          </w:p>
        </w:tc>
        <w:tc>
          <w:tcPr>
            <w:tcW w:w="1800" w:type="dxa"/>
            <w:shd w:val="clear" w:color="000000" w:fill="FFFF00"/>
            <w:noWrap/>
            <w:vAlign w:val="bottom"/>
            <w:hideMark/>
          </w:tcPr>
          <w:p w14:paraId="213751F6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74.29</w:t>
            </w:r>
          </w:p>
        </w:tc>
        <w:tc>
          <w:tcPr>
            <w:tcW w:w="1216" w:type="dxa"/>
            <w:shd w:val="clear" w:color="000000" w:fill="FFFF00"/>
            <w:noWrap/>
            <w:vAlign w:val="bottom"/>
            <w:hideMark/>
          </w:tcPr>
          <w:p w14:paraId="625000B0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29.71</w:t>
            </w:r>
          </w:p>
        </w:tc>
        <w:tc>
          <w:tcPr>
            <w:tcW w:w="2294" w:type="dxa"/>
            <w:shd w:val="clear" w:color="000000" w:fill="FFFF00"/>
            <w:noWrap/>
            <w:vAlign w:val="bottom"/>
            <w:hideMark/>
          </w:tcPr>
          <w:p w14:paraId="3237543A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20</w:t>
            </w:r>
          </w:p>
        </w:tc>
        <w:tc>
          <w:tcPr>
            <w:tcW w:w="2250" w:type="dxa"/>
            <w:shd w:val="clear" w:color="000000" w:fill="FFFF00"/>
            <w:noWrap/>
            <w:vAlign w:val="bottom"/>
            <w:hideMark/>
          </w:tcPr>
          <w:p w14:paraId="1669D887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24</w:t>
            </w:r>
          </w:p>
        </w:tc>
        <w:tc>
          <w:tcPr>
            <w:tcW w:w="1800" w:type="dxa"/>
            <w:shd w:val="clear" w:color="000000" w:fill="FFFF00"/>
            <w:noWrap/>
            <w:vAlign w:val="bottom"/>
            <w:hideMark/>
          </w:tcPr>
          <w:p w14:paraId="75A46C0F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82.76</w:t>
            </w:r>
          </w:p>
        </w:tc>
        <w:tc>
          <w:tcPr>
            <w:tcW w:w="630" w:type="dxa"/>
            <w:shd w:val="clear" w:color="000000" w:fill="FFFF00"/>
            <w:noWrap/>
            <w:vAlign w:val="bottom"/>
            <w:hideMark/>
          </w:tcPr>
          <w:p w14:paraId="3FD2846B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33.10</w:t>
            </w:r>
          </w:p>
        </w:tc>
        <w:tc>
          <w:tcPr>
            <w:tcW w:w="1598" w:type="dxa"/>
            <w:shd w:val="clear" w:color="auto" w:fill="E7E6E6" w:themeFill="background2"/>
            <w:noWrap/>
            <w:vAlign w:val="bottom"/>
            <w:hideMark/>
          </w:tcPr>
          <w:p w14:paraId="0A2ED836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82.82</w:t>
            </w:r>
          </w:p>
        </w:tc>
      </w:tr>
      <w:tr w:rsidR="00125891" w:rsidRPr="00125891" w14:paraId="7EC7D5C3" w14:textId="77777777" w:rsidTr="00771C66">
        <w:trPr>
          <w:trHeight w:val="285"/>
          <w:jc w:val="center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2CDE135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50066/2021</w:t>
            </w:r>
          </w:p>
        </w:tc>
        <w:tc>
          <w:tcPr>
            <w:tcW w:w="2148" w:type="dxa"/>
            <w:shd w:val="clear" w:color="000000" w:fill="FFFF00"/>
            <w:noWrap/>
            <w:vAlign w:val="bottom"/>
            <w:hideMark/>
          </w:tcPr>
          <w:p w14:paraId="0F45A6AB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32</w:t>
            </w:r>
          </w:p>
        </w:tc>
        <w:tc>
          <w:tcPr>
            <w:tcW w:w="1800" w:type="dxa"/>
            <w:shd w:val="clear" w:color="000000" w:fill="FFFF00"/>
            <w:noWrap/>
            <w:vAlign w:val="bottom"/>
            <w:hideMark/>
          </w:tcPr>
          <w:p w14:paraId="7E179D9F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91.43</w:t>
            </w:r>
          </w:p>
        </w:tc>
        <w:tc>
          <w:tcPr>
            <w:tcW w:w="1216" w:type="dxa"/>
            <w:shd w:val="clear" w:color="000000" w:fill="FFFF00"/>
            <w:noWrap/>
            <w:vAlign w:val="bottom"/>
            <w:hideMark/>
          </w:tcPr>
          <w:p w14:paraId="6B06E31B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36.57</w:t>
            </w:r>
          </w:p>
        </w:tc>
        <w:tc>
          <w:tcPr>
            <w:tcW w:w="2294" w:type="dxa"/>
            <w:shd w:val="clear" w:color="000000" w:fill="FFFF00"/>
            <w:noWrap/>
            <w:vAlign w:val="bottom"/>
            <w:hideMark/>
          </w:tcPr>
          <w:p w14:paraId="024376E0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20</w:t>
            </w:r>
          </w:p>
        </w:tc>
        <w:tc>
          <w:tcPr>
            <w:tcW w:w="2250" w:type="dxa"/>
            <w:shd w:val="clear" w:color="000000" w:fill="FFFF00"/>
            <w:noWrap/>
            <w:vAlign w:val="bottom"/>
            <w:hideMark/>
          </w:tcPr>
          <w:p w14:paraId="7A407ED0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23</w:t>
            </w:r>
          </w:p>
        </w:tc>
        <w:tc>
          <w:tcPr>
            <w:tcW w:w="1800" w:type="dxa"/>
            <w:shd w:val="clear" w:color="000000" w:fill="FFFF00"/>
            <w:noWrap/>
            <w:vAlign w:val="bottom"/>
            <w:hideMark/>
          </w:tcPr>
          <w:p w14:paraId="174DE2C8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79.31</w:t>
            </w:r>
          </w:p>
        </w:tc>
        <w:tc>
          <w:tcPr>
            <w:tcW w:w="630" w:type="dxa"/>
            <w:shd w:val="clear" w:color="000000" w:fill="FFFF00"/>
            <w:noWrap/>
            <w:vAlign w:val="bottom"/>
            <w:hideMark/>
          </w:tcPr>
          <w:p w14:paraId="2201D7D1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31.72</w:t>
            </w:r>
          </w:p>
        </w:tc>
        <w:tc>
          <w:tcPr>
            <w:tcW w:w="1598" w:type="dxa"/>
            <w:shd w:val="clear" w:color="auto" w:fill="E7E6E6" w:themeFill="background2"/>
            <w:noWrap/>
            <w:vAlign w:val="bottom"/>
            <w:hideMark/>
          </w:tcPr>
          <w:p w14:paraId="3BC13981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88.30</w:t>
            </w:r>
          </w:p>
        </w:tc>
      </w:tr>
      <w:tr w:rsidR="00125891" w:rsidRPr="00125891" w14:paraId="6F4FBC97" w14:textId="77777777" w:rsidTr="00771C66">
        <w:trPr>
          <w:trHeight w:val="285"/>
          <w:jc w:val="center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555D1C4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50421/2022</w:t>
            </w:r>
          </w:p>
        </w:tc>
        <w:tc>
          <w:tcPr>
            <w:tcW w:w="2148" w:type="dxa"/>
            <w:shd w:val="clear" w:color="000000" w:fill="FFFF00"/>
            <w:noWrap/>
            <w:vAlign w:val="bottom"/>
            <w:hideMark/>
          </w:tcPr>
          <w:p w14:paraId="585D32B4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800" w:type="dxa"/>
            <w:shd w:val="clear" w:color="000000" w:fill="FFFF00"/>
            <w:noWrap/>
            <w:vAlign w:val="bottom"/>
            <w:hideMark/>
          </w:tcPr>
          <w:p w14:paraId="0A6F0FD1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88.57</w:t>
            </w:r>
          </w:p>
        </w:tc>
        <w:tc>
          <w:tcPr>
            <w:tcW w:w="1216" w:type="dxa"/>
            <w:shd w:val="clear" w:color="000000" w:fill="FFFF00"/>
            <w:noWrap/>
            <w:vAlign w:val="bottom"/>
            <w:hideMark/>
          </w:tcPr>
          <w:p w14:paraId="61BE7208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35.43</w:t>
            </w:r>
          </w:p>
        </w:tc>
        <w:tc>
          <w:tcPr>
            <w:tcW w:w="2294" w:type="dxa"/>
            <w:shd w:val="clear" w:color="000000" w:fill="FFFF00"/>
            <w:noWrap/>
            <w:vAlign w:val="bottom"/>
            <w:hideMark/>
          </w:tcPr>
          <w:p w14:paraId="62298415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20</w:t>
            </w:r>
          </w:p>
        </w:tc>
        <w:tc>
          <w:tcPr>
            <w:tcW w:w="2250" w:type="dxa"/>
            <w:shd w:val="clear" w:color="000000" w:fill="FFFF00"/>
            <w:noWrap/>
            <w:vAlign w:val="bottom"/>
            <w:hideMark/>
          </w:tcPr>
          <w:p w14:paraId="05846C61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25</w:t>
            </w:r>
          </w:p>
        </w:tc>
        <w:tc>
          <w:tcPr>
            <w:tcW w:w="1800" w:type="dxa"/>
            <w:shd w:val="clear" w:color="000000" w:fill="FFFF00"/>
            <w:noWrap/>
            <w:vAlign w:val="bottom"/>
            <w:hideMark/>
          </w:tcPr>
          <w:p w14:paraId="443E897F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86.21</w:t>
            </w:r>
          </w:p>
        </w:tc>
        <w:tc>
          <w:tcPr>
            <w:tcW w:w="630" w:type="dxa"/>
            <w:shd w:val="clear" w:color="000000" w:fill="FFFF00"/>
            <w:noWrap/>
            <w:vAlign w:val="bottom"/>
            <w:hideMark/>
          </w:tcPr>
          <w:p w14:paraId="2E2DB92F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34.48</w:t>
            </w:r>
          </w:p>
        </w:tc>
        <w:tc>
          <w:tcPr>
            <w:tcW w:w="1598" w:type="dxa"/>
            <w:shd w:val="clear" w:color="auto" w:fill="E7E6E6" w:themeFill="background2"/>
            <w:noWrap/>
            <w:vAlign w:val="bottom"/>
            <w:hideMark/>
          </w:tcPr>
          <w:p w14:paraId="2B261711" w14:textId="7777777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96601B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89.91</w:t>
            </w:r>
          </w:p>
        </w:tc>
      </w:tr>
      <w:tr w:rsidR="00125891" w:rsidRPr="00125891" w14:paraId="13AEB68F" w14:textId="77777777" w:rsidTr="00771C66">
        <w:trPr>
          <w:trHeight w:val="285"/>
          <w:jc w:val="center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C5337A7" w14:textId="40E6E795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50189/2021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4F8AF821" w14:textId="754F15F8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32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15DEA93" w14:textId="760AB8F0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94.12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AFCC20D" w14:textId="1465B41E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37.65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14:paraId="3DAD2C7D" w14:textId="1CBBB027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20</w:t>
            </w:r>
          </w:p>
        </w:tc>
        <w:tc>
          <w:tcPr>
            <w:tcW w:w="2250" w:type="dxa"/>
            <w:shd w:val="clear" w:color="auto" w:fill="FFFF00"/>
            <w:noWrap/>
            <w:vAlign w:val="bottom"/>
            <w:hideMark/>
          </w:tcPr>
          <w:p w14:paraId="3DB151FC" w14:textId="6761860F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24</w:t>
            </w:r>
          </w:p>
        </w:tc>
        <w:tc>
          <w:tcPr>
            <w:tcW w:w="1800" w:type="dxa"/>
            <w:shd w:val="clear" w:color="auto" w:fill="FFFF00"/>
            <w:noWrap/>
            <w:vAlign w:val="bottom"/>
            <w:hideMark/>
          </w:tcPr>
          <w:p w14:paraId="56A315D9" w14:textId="2360C8A4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82.76</w:t>
            </w:r>
          </w:p>
        </w:tc>
        <w:tc>
          <w:tcPr>
            <w:tcW w:w="630" w:type="dxa"/>
            <w:shd w:val="clear" w:color="auto" w:fill="FFFF00"/>
            <w:noWrap/>
            <w:vAlign w:val="bottom"/>
            <w:hideMark/>
          </w:tcPr>
          <w:p w14:paraId="498A15D9" w14:textId="52FDF13A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33.10</w:t>
            </w:r>
          </w:p>
        </w:tc>
        <w:tc>
          <w:tcPr>
            <w:tcW w:w="1598" w:type="dxa"/>
            <w:shd w:val="clear" w:color="auto" w:fill="E7E6E6" w:themeFill="background2"/>
            <w:noWrap/>
            <w:vAlign w:val="bottom"/>
            <w:hideMark/>
          </w:tcPr>
          <w:p w14:paraId="517514E0" w14:textId="731C1A01" w:rsidR="00125891" w:rsidRPr="0096601B" w:rsidRDefault="00125891" w:rsidP="009605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125891">
              <w:rPr>
                <w:rFonts w:eastAsia="Times New Roman" w:cstheme="minorHAnsi"/>
                <w:b/>
                <w:bCs/>
                <w:color w:val="000000" w:themeColor="text1"/>
                <w:kern w:val="0"/>
                <w:sz w:val="22"/>
                <w:szCs w:val="22"/>
                <w:lang w:eastAsia="bs-Latn-BA"/>
                <w14:ligatures w14:val="none"/>
              </w:rPr>
              <w:t>90.75</w:t>
            </w:r>
          </w:p>
        </w:tc>
      </w:tr>
    </w:tbl>
    <w:p w14:paraId="42955BBB" w14:textId="1B17BD6C" w:rsidR="0096601B" w:rsidRPr="00125891" w:rsidRDefault="0096601B" w:rsidP="0096052D">
      <w:pPr>
        <w:jc w:val="center"/>
        <w:rPr>
          <w:color w:val="000000" w:themeColor="text1"/>
        </w:rPr>
      </w:pPr>
    </w:p>
    <w:p w14:paraId="1EEC9538" w14:textId="5C6BB602" w:rsidR="0096601B" w:rsidRPr="00125891" w:rsidRDefault="0097077C" w:rsidP="0097077C">
      <w:pPr>
        <w:jc w:val="right"/>
        <w:rPr>
          <w:color w:val="000000" w:themeColor="text1"/>
        </w:rPr>
      </w:pPr>
      <w:r>
        <w:rPr>
          <w:color w:val="000000" w:themeColor="text1"/>
        </w:rPr>
        <w:t>Odgovorni nstavnik: prof. dr. Amela Dautbegović</w:t>
      </w:r>
    </w:p>
    <w:p w14:paraId="31F00BB8" w14:textId="77777777" w:rsidR="0096601B" w:rsidRPr="00125891" w:rsidRDefault="0096601B" w:rsidP="0096052D">
      <w:pPr>
        <w:jc w:val="center"/>
        <w:rPr>
          <w:color w:val="000000" w:themeColor="text1"/>
        </w:rPr>
      </w:pPr>
    </w:p>
    <w:sectPr w:rsidR="0096601B" w:rsidRPr="00125891" w:rsidSect="0096601B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1B"/>
    <w:rsid w:val="00125891"/>
    <w:rsid w:val="007669C0"/>
    <w:rsid w:val="00771C66"/>
    <w:rsid w:val="0096052D"/>
    <w:rsid w:val="0096601B"/>
    <w:rsid w:val="009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04BB"/>
  <w15:chartTrackingRefBased/>
  <w15:docId w15:val="{EA32F320-8CEB-47C0-A778-B76225ED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0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0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0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0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2025-06-29T08:00:00Z</dcterms:created>
  <dcterms:modified xsi:type="dcterms:W3CDTF">2025-06-29T08:01:00Z</dcterms:modified>
</cp:coreProperties>
</file>